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after="1031" w:line="259" w:lineRule="auto"/>
        <w:ind w:left="30" w:right="-776" w:firstLine="0"/>
        <w:rPr/>
      </w:pPr>
      <w:r w:rsidDel="00000000" w:rsidR="00000000" w:rsidRPr="00000000">
        <w:rPr>
          <w:rFonts w:ascii="Calibri" w:cs="Calibri" w:eastAsia="Calibri" w:hAnsi="Calibri"/>
        </w:rPr>
        <mc:AlternateContent>
          <mc:Choice Requires="wpg">
            <w:drawing>
              <wp:inline distB="0" distT="0" distL="0" distR="0">
                <wp:extent cx="6190370" cy="1055501"/>
                <wp:effectExtent b="0" l="0" r="0" t="0"/>
                <wp:docPr id="44248" name=""/>
                <a:graphic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2250815" y="3252250"/>
                          <a:ext cx="6190370" cy="1055501"/>
                          <a:chOff x="2250815" y="3252250"/>
                          <a:chExt cx="6190370" cy="1055501"/>
                        </a:xfrm>
                      </wpg:grpSpPr>
                      <wpg:grpSp>
                        <wpg:cNvGrpSpPr/>
                        <wpg:grpSpPr>
                          <a:xfrm>
                            <a:off x="2250815" y="3252250"/>
                            <a:ext cx="6190370" cy="1055501"/>
                            <a:chOff x="0" y="0"/>
                            <a:chExt cx="6190370" cy="1055501"/>
                          </a:xfrm>
                        </wpg:grpSpPr>
                        <wps:wsp>
                          <wps:cNvSpPr/>
                          <wps:cNvPr id="3" name="Shape 3"/>
                          <wps:spPr>
                            <a:xfrm>
                              <a:off x="0" y="0"/>
                              <a:ext cx="6190350" cy="10555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pic:pic>
                          <pic:nvPicPr>
                            <pic:cNvPr id="4" name="Shape 4"/>
                            <pic:cNvPicPr preferRelativeResize="0"/>
                          </pic:nvPicPr>
                          <pic:blipFill rotWithShape="1">
                            <a:blip r:embed="rId7">
                              <a:alphaModFix/>
                            </a:blip>
                            <a:srcRect b="0" l="0" r="0" t="0"/>
                            <a:stretch/>
                          </pic:blipFill>
                          <pic:spPr>
                            <a:xfrm>
                              <a:off x="4174458" y="0"/>
                              <a:ext cx="2015912" cy="87483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  <pic:pic>
                          <pic:nvPicPr>
                            <pic:cNvPr id="5" name="Shape 5"/>
                            <pic:cNvPicPr preferRelativeResize="0"/>
                          </pic:nvPicPr>
                          <pic:blipFill rotWithShape="1">
                            <a:blip r:embed="rId8">
                              <a:alphaModFix/>
                            </a:blip>
                            <a:srcRect b="0" l="0" r="0" t="0"/>
                            <a:stretch/>
                          </pic:blipFill>
                          <pic:spPr>
                            <a:xfrm>
                              <a:off x="0" y="0"/>
                              <a:ext cx="1045992" cy="1055501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</wpg:grpSp>
                    </wpg:wgp>
                  </a:graphicData>
                </a:graphic>
              </wp:inline>
            </w:drawing>
          </mc:Choice>
          <mc:Fallback>
            <w:drawing>
              <wp:inline distB="0" distT="0" distL="0" distR="0">
                <wp:extent cx="6190370" cy="1055501"/>
                <wp:effectExtent b="0" l="0" r="0" t="0"/>
                <wp:docPr id="44248" name="image1.png"/>
                <a:graphic>
                  <a:graphicData uri="http://schemas.openxmlformats.org/drawingml/2006/picture">
                    <pic:pic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9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190370" cy="1055501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mc:Fallback>
        </mc:AlternateConten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Style w:val="Heading1"/>
        <w:rPr/>
      </w:pPr>
      <w:r w:rsidDel="00000000" w:rsidR="00000000" w:rsidRPr="00000000">
        <w:rPr>
          <w:rtl w:val="0"/>
        </w:rPr>
        <w:t xml:space="preserve">420 SPRING SERIES 1</w:t>
      </w:r>
    </w:p>
    <w:p w:rsidR="00000000" w:rsidDel="00000000" w:rsidP="00000000" w:rsidRDefault="00000000" w:rsidRPr="00000000" w14:paraId="00000003">
      <w:pPr>
        <w:spacing w:after="74" w:line="259" w:lineRule="auto"/>
        <w:ind w:left="17" w:hanging="10"/>
        <w:jc w:val="center"/>
        <w:rPr/>
      </w:pPr>
      <w:r w:rsidDel="00000000" w:rsidR="00000000" w:rsidRPr="00000000">
        <w:rPr>
          <w:rtl w:val="0"/>
        </w:rPr>
        <w:t xml:space="preserve">Organising authority</w:t>
      </w:r>
    </w:p>
    <w:p w:rsidR="00000000" w:rsidDel="00000000" w:rsidP="00000000" w:rsidRDefault="00000000" w:rsidRPr="00000000" w14:paraId="00000004">
      <w:pPr>
        <w:spacing w:after="16" w:line="265" w:lineRule="auto"/>
        <w:ind w:left="17" w:right="15" w:hanging="10"/>
        <w:jc w:val="center"/>
        <w:rPr/>
      </w:pPr>
      <w:r w:rsidDel="00000000" w:rsidR="00000000" w:rsidRPr="00000000">
        <w:rPr>
          <w:b w:val="1"/>
          <w:color w:val="1b4586"/>
          <w:sz w:val="28"/>
          <w:szCs w:val="28"/>
          <w:rtl w:val="0"/>
        </w:rPr>
        <w:t xml:space="preserve">WEYMOUTH &amp; PORTLAND NATIONAL SAILING ACADEMY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after="74" w:line="259" w:lineRule="auto"/>
        <w:ind w:left="17" w:hanging="10"/>
        <w:jc w:val="center"/>
        <w:rPr/>
      </w:pPr>
      <w:r w:rsidDel="00000000" w:rsidR="00000000" w:rsidRPr="00000000">
        <w:rPr>
          <w:rtl w:val="0"/>
        </w:rPr>
        <w:t xml:space="preserve">In conjunction with</w:t>
      </w:r>
    </w:p>
    <w:p w:rsidR="00000000" w:rsidDel="00000000" w:rsidP="00000000" w:rsidRDefault="00000000" w:rsidRPr="00000000" w14:paraId="00000006">
      <w:pPr>
        <w:spacing w:after="385" w:line="265" w:lineRule="auto"/>
        <w:ind w:left="17" w:right="5" w:hanging="10"/>
        <w:jc w:val="center"/>
        <w:rPr/>
      </w:pPr>
      <w:r w:rsidDel="00000000" w:rsidR="00000000" w:rsidRPr="00000000">
        <w:rPr>
          <w:b w:val="1"/>
          <w:color w:val="1b4586"/>
          <w:sz w:val="28"/>
          <w:szCs w:val="28"/>
          <w:rtl w:val="0"/>
        </w:rPr>
        <w:t xml:space="preserve">BRITISH INTERNATIONAL 420 CLASS (UK)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after="532" w:line="265" w:lineRule="auto"/>
        <w:ind w:left="17" w:right="10" w:hanging="10"/>
        <w:jc w:val="center"/>
        <w:rPr/>
      </w:pPr>
      <w:r w:rsidDel="00000000" w:rsidR="00000000" w:rsidRPr="00000000">
        <w:rPr>
          <w:b w:val="1"/>
          <w:color w:val="1b4586"/>
          <w:sz w:val="28"/>
          <w:szCs w:val="28"/>
          <w:rtl w:val="0"/>
        </w:rPr>
        <w:t xml:space="preserve">24th-25th April 2021 Portland, United Kingdom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pStyle w:val="Heading1"/>
        <w:rPr/>
      </w:pPr>
      <w:r w:rsidDel="00000000" w:rsidR="00000000" w:rsidRPr="00000000">
        <w:rPr>
          <w:rtl w:val="0"/>
        </w:rPr>
        <w:t xml:space="preserve">NOTICE OF RACE</w:t>
      </w:r>
    </w:p>
    <w:p w:rsidR="00000000" w:rsidDel="00000000" w:rsidP="00000000" w:rsidRDefault="00000000" w:rsidRPr="00000000" w14:paraId="00000009">
      <w:pPr>
        <w:pStyle w:val="Heading1"/>
        <w:rPr/>
      </w:pPr>
      <w:r w:rsidDel="00000000" w:rsidR="00000000" w:rsidRPr="00000000">
        <w:rPr>
          <w:rtl w:val="0"/>
        </w:rPr>
        <w:t xml:space="preserve">AMENDMENT 1</w:t>
      </w:r>
    </w:p>
    <w:p w:rsidR="00000000" w:rsidDel="00000000" w:rsidP="00000000" w:rsidRDefault="00000000" w:rsidRPr="00000000" w14:paraId="0000000A">
      <w:pPr>
        <w:spacing w:after="293" w:lineRule="auto"/>
        <w:ind w:left="15" w:right="16" w:firstLine="0"/>
        <w:rPr/>
      </w:pPr>
      <w:r w:rsidDel="00000000" w:rsidR="00000000" w:rsidRPr="00000000">
        <w:rPr>
          <w:rtl w:val="0"/>
        </w:rPr>
        <w:t xml:space="preserve">The notation ‘[NP]’ in a rule means that a boat may not protest another boat for breaking that rule. This changes RRS 60.1 (a). The notation ‘[DP]’ in a rule of the NOR or SI means that the penalty for breaching the rule is at the discretion of the protest committee and may be less than disqualification.</w:t>
      </w:r>
    </w:p>
    <w:p w:rsidR="00000000" w:rsidDel="00000000" w:rsidP="00000000" w:rsidRDefault="00000000" w:rsidRPr="00000000" w14:paraId="0000000B">
      <w:pPr>
        <w:pStyle w:val="Heading2"/>
        <w:tabs>
          <w:tab w:val="center" w:pos="1.9999999999998863"/>
        </w:tabs>
        <w:ind w:left="0" w:firstLine="0"/>
        <w:rPr>
          <w:b w:val="0"/>
          <w:u w:val="single"/>
        </w:rPr>
      </w:pPr>
      <w:r w:rsidDel="00000000" w:rsidR="00000000" w:rsidRPr="00000000">
        <w:rPr>
          <w:color w:val="000000"/>
          <w:rtl w:val="0"/>
        </w:rPr>
        <w:t xml:space="preserve">1.</w:t>
        <w:tab/>
        <w:t xml:space="preserve">NoR 4.7 is deleted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pStyle w:val="Heading2"/>
        <w:tabs>
          <w:tab w:val="center" w:pos="1.9999999999998863"/>
        </w:tabs>
        <w:ind w:left="0" w:firstLine="0"/>
        <w:rPr>
          <w:b w:val="0"/>
          <w:u w:val="single"/>
        </w:rPr>
      </w:pPr>
      <w:r w:rsidDel="00000000" w:rsidR="00000000" w:rsidRPr="00000000">
        <w:rPr>
          <w:color w:val="000000"/>
          <w:rtl w:val="0"/>
        </w:rPr>
        <w:t xml:space="preserve">2.</w:t>
        <w:tab/>
        <w:t xml:space="preserve">Add new NoR 9.4: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pStyle w:val="Heading2"/>
        <w:tabs>
          <w:tab w:val="center" w:pos="1.9999999999998863"/>
        </w:tabs>
        <w:ind w:left="720" w:hanging="720"/>
        <w:rPr>
          <w:b w:val="0"/>
          <w:u w:val="single"/>
        </w:rPr>
      </w:pPr>
      <w:r w:rsidDel="00000000" w:rsidR="00000000" w:rsidRPr="00000000">
        <w:rPr>
          <w:color w:val="000000"/>
          <w:rtl w:val="0"/>
        </w:rPr>
        <w:tab/>
        <w:t xml:space="preserve">9.4 [DP] [NP] Class Rule C.5.2.b)1) applies: </w:t>
      </w:r>
      <w:r w:rsidDel="00000000" w:rsidR="00000000" w:rsidRPr="00000000">
        <w:rPr>
          <w:rFonts w:ascii="ArialMT" w:cs="ArialMT" w:eastAsia="ArialMT" w:hAnsi="ArialMT"/>
          <w:rtl w:val="0"/>
        </w:rPr>
        <w:t xml:space="preserve">The boat shall be fitted with a floating towing rope of a minimum length of 8 m and minimum diameter of 8 mm, secured to the mast, and which can be grasped at the stem (even if the boat is capsized) from a rescue boat.</w:t>
      </w:r>
      <w:r w:rsidDel="00000000" w:rsidR="00000000" w:rsidRPr="00000000">
        <w:rPr>
          <w:color w:val="000000"/>
          <w:rtl w:val="0"/>
        </w:rPr>
        <w:br w:type="textWrapping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after="0" w:line="259" w:lineRule="auto"/>
        <w:ind w:left="0" w:firstLine="0"/>
        <w:rPr/>
      </w:pPr>
      <w:r w:rsidDel="00000000" w:rsidR="00000000" w:rsidRPr="00000000">
        <w:rPr>
          <w:rtl w:val="0"/>
        </w:rPr>
      </w:r>
    </w:p>
    <w:sectPr>
      <w:footerReference r:id="rId10" w:type="default"/>
      <w:footerReference r:id="rId11" w:type="first"/>
      <w:footerReference r:id="rId12" w:type="even"/>
      <w:pgSz w:h="16840" w:w="11900" w:orient="portrait"/>
      <w:pgMar w:bottom="1518" w:top="598" w:left="1438" w:right="1459" w:header="720" w:footer="766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  <w:font w:name="Calibri"/>
  <w:font w:name="ArialMT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0F">
    <w:pPr>
      <w:spacing w:after="0" w:line="259" w:lineRule="auto"/>
      <w:ind w:left="7" w:firstLine="0"/>
      <w:jc w:val="center"/>
      <w:rPr/>
    </w:pPr>
    <w:r w:rsidDel="00000000" w:rsidR="00000000" w:rsidRPr="00000000">
      <w:rPr/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0">
    <w:pPr>
      <w:spacing w:after="0" w:line="259" w:lineRule="auto"/>
      <w:ind w:left="7" w:firstLine="0"/>
      <w:jc w:val="center"/>
      <w:rPr/>
    </w:pPr>
    <w:r w:rsidDel="00000000" w:rsidR="00000000" w:rsidRPr="00000000">
      <w:rPr/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1">
    <w:pPr>
      <w:spacing w:after="0" w:line="259" w:lineRule="auto"/>
      <w:ind w:left="7" w:firstLine="0"/>
      <w:jc w:val="center"/>
      <w:rPr/>
    </w:pPr>
    <w:r w:rsidDel="00000000" w:rsidR="00000000" w:rsidRPr="00000000">
      <w:rPr/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-GB"/>
      </w:rPr>
    </w:rPrDefault>
    <w:pPrDefault>
      <w:pPr>
        <w:spacing w:after="6" w:line="291.99999999999994" w:lineRule="auto"/>
        <w:ind w:left="736" w:hanging="729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342" w:before="0" w:line="259" w:lineRule="auto"/>
      <w:ind w:left="17" w:right="0" w:hanging="10"/>
      <w:jc w:val="center"/>
    </w:pPr>
    <w:rPr>
      <w:rFonts w:ascii="Arial" w:cs="Arial" w:eastAsia="Arial" w:hAnsi="Arial"/>
      <w:b w:val="1"/>
      <w:i w:val="0"/>
      <w:smallCaps w:val="0"/>
      <w:strike w:val="0"/>
      <w:color w:val="1b4586"/>
      <w:sz w:val="32"/>
      <w:szCs w:val="32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4" w:before="0" w:line="259" w:lineRule="auto"/>
      <w:ind w:left="10" w:right="0" w:hanging="10"/>
      <w:jc w:val="left"/>
    </w:pPr>
    <w:rPr>
      <w:rFonts w:ascii="Arial" w:cs="Arial" w:eastAsia="Arial" w:hAnsi="Arial"/>
      <w:b w:val="1"/>
      <w:i w:val="0"/>
      <w:smallCaps w:val="0"/>
      <w:strike w:val="0"/>
      <w:color w:val="0d0d0d"/>
      <w:sz w:val="22"/>
      <w:szCs w:val="22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4" w:before="0" w:line="259" w:lineRule="auto"/>
      <w:ind w:left="10" w:right="0" w:hanging="10"/>
      <w:jc w:val="left"/>
    </w:pPr>
    <w:rPr>
      <w:rFonts w:ascii="Arial" w:cs="Arial" w:eastAsia="Arial" w:hAnsi="Arial"/>
      <w:b w:val="1"/>
      <w:i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  <w:pPr>
      <w:spacing w:after="6" w:line="292" w:lineRule="auto"/>
      <w:ind w:left="736" w:hanging="729"/>
    </w:pPr>
    <w:rPr>
      <w:rFonts w:ascii="Arial" w:cs="Arial" w:eastAsia="Arial" w:hAnsi="Arial"/>
      <w:color w:val="000000"/>
      <w:sz w:val="22"/>
    </w:rPr>
  </w:style>
  <w:style w:type="paragraph" w:styleId="Heading1">
    <w:name w:val="heading 1"/>
    <w:next w:val="Normal"/>
    <w:link w:val="Heading1Char"/>
    <w:uiPriority w:val="9"/>
    <w:qFormat w:val="1"/>
    <w:pPr>
      <w:keepNext w:val="1"/>
      <w:keepLines w:val="1"/>
      <w:spacing w:after="342" w:line="259" w:lineRule="auto"/>
      <w:ind w:left="17" w:hanging="10"/>
      <w:jc w:val="center"/>
      <w:outlineLvl w:val="0"/>
    </w:pPr>
    <w:rPr>
      <w:rFonts w:ascii="Arial" w:cs="Arial" w:eastAsia="Arial" w:hAnsi="Arial"/>
      <w:b w:val="1"/>
      <w:color w:val="1b4586"/>
      <w:sz w:val="32"/>
    </w:rPr>
  </w:style>
  <w:style w:type="paragraph" w:styleId="Heading2">
    <w:name w:val="heading 2"/>
    <w:next w:val="Normal"/>
    <w:link w:val="Heading2Char"/>
    <w:uiPriority w:val="9"/>
    <w:unhideWhenUsed w:val="1"/>
    <w:qFormat w:val="1"/>
    <w:pPr>
      <w:keepNext w:val="1"/>
      <w:keepLines w:val="1"/>
      <w:spacing w:after="44" w:line="259" w:lineRule="auto"/>
      <w:ind w:left="10" w:hanging="10"/>
      <w:outlineLvl w:val="1"/>
    </w:pPr>
    <w:rPr>
      <w:rFonts w:ascii="Arial" w:cs="Arial" w:eastAsia="Arial" w:hAnsi="Arial"/>
      <w:b w:val="1"/>
      <w:color w:val="0d0d0d"/>
      <w:sz w:val="22"/>
    </w:rPr>
  </w:style>
  <w:style w:type="paragraph" w:styleId="Heading3">
    <w:name w:val="heading 3"/>
    <w:next w:val="Normal"/>
    <w:link w:val="Heading3Char"/>
    <w:uiPriority w:val="9"/>
    <w:unhideWhenUsed w:val="1"/>
    <w:qFormat w:val="1"/>
    <w:pPr>
      <w:keepNext w:val="1"/>
      <w:keepLines w:val="1"/>
      <w:spacing w:after="44" w:line="259" w:lineRule="auto"/>
      <w:ind w:left="10" w:hanging="10"/>
      <w:outlineLvl w:val="2"/>
    </w:pPr>
    <w:rPr>
      <w:rFonts w:ascii="Arial" w:cs="Arial" w:eastAsia="Arial" w:hAnsi="Arial"/>
      <w:b w:val="1"/>
      <w:color w:val="000000"/>
      <w:sz w:val="22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character" w:styleId="Heading2Char" w:customStyle="1">
    <w:name w:val="Heading 2 Char"/>
    <w:link w:val="Heading2"/>
    <w:rPr>
      <w:rFonts w:ascii="Arial" w:cs="Arial" w:eastAsia="Arial" w:hAnsi="Arial"/>
      <w:b w:val="1"/>
      <w:color w:val="0d0d0d"/>
      <w:sz w:val="22"/>
    </w:rPr>
  </w:style>
  <w:style w:type="character" w:styleId="Heading1Char" w:customStyle="1">
    <w:name w:val="Heading 1 Char"/>
    <w:link w:val="Heading1"/>
    <w:rPr>
      <w:rFonts w:ascii="Arial" w:cs="Arial" w:eastAsia="Arial" w:hAnsi="Arial"/>
      <w:b w:val="1"/>
      <w:color w:val="1b4586"/>
      <w:sz w:val="32"/>
    </w:rPr>
  </w:style>
  <w:style w:type="character" w:styleId="Heading3Char" w:customStyle="1">
    <w:name w:val="Heading 3 Char"/>
    <w:link w:val="Heading3"/>
    <w:rPr>
      <w:rFonts w:ascii="Arial" w:cs="Arial" w:eastAsia="Arial" w:hAnsi="Arial"/>
      <w:b w:val="1"/>
      <w:color w:val="000000"/>
      <w:sz w:val="22"/>
    </w:rPr>
  </w:style>
  <w:style w:type="table" w:styleId="TableGrid" w:customStyle="1">
    <w:name w:val="TableGrid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footer" Target="footer3.xml"/><Relationship Id="rId10" Type="http://schemas.openxmlformats.org/officeDocument/2006/relationships/footer" Target="footer1.xml"/><Relationship Id="rId12" Type="http://schemas.openxmlformats.org/officeDocument/2006/relationships/footer" Target="footer2.xml"/><Relationship Id="rId9" Type="http://schemas.openxmlformats.org/officeDocument/2006/relationships/image" Target="media/image1.png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3.png"/><Relationship Id="rId8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sEnm9Xy/jE239Pvhg36lAwBxm8Q==">AMUW2mUcbeCyuG2vFgiR1Y8YDcUsYctgi0tzLz6kKrKpR1OzUqPPuAXzNQZGQxGvg58enj/uimlVQ6plrmgVxnTpl1MvTI52Ux/AvwU0hS7Ab+4ksatuk5k=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2021-04-20T13:03:00Z</dcterms:created>
  <dc:creator>Roger Wilson</dc:creator>
</cp:coreProperties>
</file>